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2EBA8" w14:textId="77777777" w:rsidR="00FD7FC1" w:rsidRDefault="00FD7FC1" w:rsidP="00FD7FC1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З</w:t>
      </w:r>
      <w:r w:rsidRPr="00FD7FC1">
        <w:rPr>
          <w:rFonts w:ascii="Times New Roman" w:hAnsi="Times New Roman"/>
          <w:sz w:val="26"/>
          <w:szCs w:val="26"/>
        </w:rPr>
        <w:t>аместитель начальника Межрайонной ИФНС России №22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7FC1">
        <w:rPr>
          <w:rFonts w:ascii="Times New Roman" w:hAnsi="Times New Roman"/>
          <w:sz w:val="26"/>
          <w:szCs w:val="26"/>
        </w:rPr>
        <w:t>по Челябинской области Татьяна Дмитриевна Галкина</w:t>
      </w:r>
      <w:r>
        <w:rPr>
          <w:rFonts w:ascii="Times New Roman" w:hAnsi="Times New Roman"/>
          <w:sz w:val="26"/>
          <w:szCs w:val="26"/>
        </w:rPr>
        <w:t xml:space="preserve"> информирует:</w:t>
      </w:r>
    </w:p>
    <w:p w14:paraId="06000000" w14:textId="49E6B7DD" w:rsidR="004F2F3D" w:rsidRPr="00D51B50" w:rsidRDefault="00B1124F" w:rsidP="00FD7FC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если налогоплательщик территориально </w:t>
      </w:r>
      <w:r w:rsidR="00FD7FC1">
        <w:rPr>
          <w:rFonts w:ascii="Times New Roman" w:hAnsi="Times New Roman"/>
          <w:sz w:val="26"/>
          <w:szCs w:val="26"/>
        </w:rPr>
        <w:t>проживает</w:t>
      </w:r>
      <w:r>
        <w:rPr>
          <w:rFonts w:ascii="Times New Roman" w:hAnsi="Times New Roman"/>
          <w:sz w:val="26"/>
          <w:szCs w:val="26"/>
        </w:rPr>
        <w:t xml:space="preserve"> отдаленно от налогового органа </w:t>
      </w:r>
      <w:r w:rsidR="005D5433">
        <w:rPr>
          <w:rFonts w:ascii="Times New Roman" w:hAnsi="Times New Roman"/>
          <w:sz w:val="26"/>
          <w:szCs w:val="26"/>
        </w:rPr>
        <w:t>(</w:t>
      </w:r>
      <w:proofErr w:type="spellStart"/>
      <w:r w:rsidR="005D5433">
        <w:rPr>
          <w:rFonts w:ascii="Times New Roman" w:hAnsi="Times New Roman"/>
          <w:sz w:val="26"/>
          <w:szCs w:val="26"/>
        </w:rPr>
        <w:t>Аргаяшский</w:t>
      </w:r>
      <w:proofErr w:type="spellEnd"/>
      <w:r w:rsidR="005D543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5D5433">
        <w:rPr>
          <w:rFonts w:ascii="Times New Roman" w:hAnsi="Times New Roman"/>
          <w:sz w:val="26"/>
          <w:szCs w:val="26"/>
        </w:rPr>
        <w:t>Кунашакский</w:t>
      </w:r>
      <w:proofErr w:type="spellEnd"/>
      <w:r w:rsidR="005D5433">
        <w:rPr>
          <w:rFonts w:ascii="Times New Roman" w:hAnsi="Times New Roman"/>
          <w:sz w:val="26"/>
          <w:szCs w:val="26"/>
        </w:rPr>
        <w:t xml:space="preserve">, Сосновский район) </w:t>
      </w:r>
      <w:r>
        <w:rPr>
          <w:rFonts w:ascii="Times New Roman" w:hAnsi="Times New Roman"/>
          <w:sz w:val="26"/>
          <w:szCs w:val="26"/>
        </w:rPr>
        <w:t>и не может обратиться в инспекцию</w:t>
      </w:r>
      <w:r w:rsidR="00FD7FC1">
        <w:rPr>
          <w:rFonts w:ascii="Times New Roman" w:hAnsi="Times New Roman"/>
          <w:sz w:val="26"/>
          <w:szCs w:val="26"/>
        </w:rPr>
        <w:t xml:space="preserve"> лично для представления </w:t>
      </w:r>
      <w:r w:rsidR="00FD7FC1" w:rsidRPr="00D51B50">
        <w:rPr>
          <w:rFonts w:ascii="Times New Roman" w:hAnsi="Times New Roman"/>
          <w:sz w:val="26"/>
          <w:szCs w:val="26"/>
        </w:rPr>
        <w:t>деклараци</w:t>
      </w:r>
      <w:r w:rsidR="00FD7FC1">
        <w:rPr>
          <w:rFonts w:ascii="Times New Roman" w:hAnsi="Times New Roman"/>
          <w:sz w:val="26"/>
          <w:szCs w:val="26"/>
        </w:rPr>
        <w:t>и</w:t>
      </w:r>
      <w:r w:rsidR="00FD7FC1" w:rsidRPr="00D51B50">
        <w:rPr>
          <w:rFonts w:ascii="Times New Roman" w:hAnsi="Times New Roman"/>
          <w:sz w:val="26"/>
          <w:szCs w:val="26"/>
        </w:rPr>
        <w:t xml:space="preserve"> о доходах физического лица по форме 3-НДФЛ (Деклараци</w:t>
      </w:r>
      <w:r w:rsidR="00FD7FC1">
        <w:rPr>
          <w:rFonts w:ascii="Times New Roman" w:hAnsi="Times New Roman"/>
          <w:sz w:val="26"/>
          <w:szCs w:val="26"/>
        </w:rPr>
        <w:t>я</w:t>
      </w:r>
      <w:r w:rsidR="00FD7FC1" w:rsidRPr="00D51B50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</w:t>
      </w:r>
      <w:r w:rsidR="00FD7FC1">
        <w:rPr>
          <w:rFonts w:ascii="Times New Roman" w:hAnsi="Times New Roman"/>
          <w:sz w:val="26"/>
          <w:szCs w:val="26"/>
        </w:rPr>
        <w:t xml:space="preserve">то </w:t>
      </w:r>
      <w:r>
        <w:rPr>
          <w:rFonts w:ascii="Times New Roman" w:hAnsi="Times New Roman"/>
          <w:sz w:val="26"/>
          <w:szCs w:val="26"/>
        </w:rPr>
        <w:t xml:space="preserve"> </w:t>
      </w:r>
      <w:r w:rsidR="002C62CB">
        <w:rPr>
          <w:rFonts w:ascii="Times New Roman" w:hAnsi="Times New Roman"/>
          <w:sz w:val="26"/>
          <w:szCs w:val="26"/>
        </w:rPr>
        <w:t>ее</w:t>
      </w:r>
      <w:r w:rsidR="00D51B50" w:rsidRPr="00D51B50">
        <w:rPr>
          <w:rFonts w:ascii="Times New Roman" w:hAnsi="Times New Roman"/>
          <w:sz w:val="26"/>
          <w:szCs w:val="26"/>
        </w:rPr>
        <w:t xml:space="preserve"> </w:t>
      </w:r>
      <w:r w:rsidR="00FD7FC1">
        <w:rPr>
          <w:rFonts w:ascii="Times New Roman" w:hAnsi="Times New Roman"/>
          <w:sz w:val="26"/>
          <w:szCs w:val="26"/>
        </w:rPr>
        <w:t>можно сдать</w:t>
      </w:r>
      <w:r w:rsidR="00D51B50" w:rsidRPr="00D51B50">
        <w:rPr>
          <w:rFonts w:ascii="Times New Roman" w:hAnsi="Times New Roman"/>
          <w:sz w:val="26"/>
          <w:szCs w:val="26"/>
        </w:rPr>
        <w:t xml:space="preserve"> </w:t>
      </w:r>
      <w:r w:rsidR="00D51B50">
        <w:rPr>
          <w:rFonts w:ascii="Times New Roman" w:hAnsi="Times New Roman"/>
          <w:sz w:val="26"/>
          <w:szCs w:val="26"/>
        </w:rPr>
        <w:t xml:space="preserve">через </w:t>
      </w:r>
      <w:r w:rsidR="00D51B50" w:rsidRPr="00D51B50">
        <w:rPr>
          <w:rFonts w:ascii="Times New Roman" w:hAnsi="Times New Roman"/>
          <w:sz w:val="26"/>
          <w:szCs w:val="26"/>
        </w:rPr>
        <w:t>многофункциональный центр предоставления государственных и муниципальных услуг (МФЦ).</w:t>
      </w:r>
    </w:p>
    <w:p w14:paraId="07000000" w14:textId="1F0403AA" w:rsidR="004F2F3D" w:rsidRPr="00D51B50" w:rsidRDefault="00D51B50" w:rsidP="00D51B50">
      <w:pPr>
        <w:jc w:val="both"/>
        <w:rPr>
          <w:rFonts w:ascii="Times New Roman" w:hAnsi="Times New Roman"/>
          <w:sz w:val="26"/>
          <w:szCs w:val="26"/>
        </w:rPr>
      </w:pPr>
      <w:r w:rsidRPr="00D51B50">
        <w:rPr>
          <w:rFonts w:ascii="Times New Roman" w:hAnsi="Times New Roman"/>
          <w:sz w:val="26"/>
          <w:szCs w:val="26"/>
        </w:rPr>
        <w:t xml:space="preserve">Адреса и контактную информацию о МФЦ в Челябинской области </w:t>
      </w:r>
      <w:r w:rsidR="00FD7FC1">
        <w:rPr>
          <w:rFonts w:ascii="Times New Roman" w:hAnsi="Times New Roman"/>
          <w:sz w:val="26"/>
          <w:szCs w:val="26"/>
        </w:rPr>
        <w:t xml:space="preserve">размещены </w:t>
      </w:r>
      <w:r w:rsidRPr="00D51B50">
        <w:rPr>
          <w:rFonts w:ascii="Times New Roman" w:hAnsi="Times New Roman"/>
          <w:sz w:val="26"/>
          <w:szCs w:val="26"/>
        </w:rPr>
        <w:t xml:space="preserve">на региональном портале МФЦ   </w:t>
      </w:r>
      <w:hyperlink r:id="rId5" w:history="1">
        <w:r w:rsidRPr="00D51B50">
          <w:rPr>
            <w:rStyle w:val="a3"/>
            <w:rFonts w:ascii="Times New Roman" w:hAnsi="Times New Roman"/>
            <w:sz w:val="26"/>
            <w:szCs w:val="26"/>
          </w:rPr>
          <w:t>https://mfc-74.ru/services/</w:t>
        </w:r>
      </w:hyperlink>
    </w:p>
    <w:p w14:paraId="08000000" w14:textId="09AD7032" w:rsidR="004F2F3D" w:rsidRPr="00D51B50" w:rsidRDefault="00D51B50" w:rsidP="00D51B50">
      <w:pPr>
        <w:jc w:val="both"/>
        <w:rPr>
          <w:rFonts w:ascii="Times New Roman" w:hAnsi="Times New Roman"/>
          <w:sz w:val="26"/>
          <w:szCs w:val="26"/>
        </w:rPr>
      </w:pPr>
      <w:r w:rsidRPr="00D51B50">
        <w:rPr>
          <w:rFonts w:ascii="Times New Roman" w:hAnsi="Times New Roman"/>
          <w:sz w:val="26"/>
          <w:szCs w:val="26"/>
        </w:rPr>
        <w:t xml:space="preserve">Для </w:t>
      </w:r>
      <w:r w:rsidR="00FD7FC1">
        <w:rPr>
          <w:rFonts w:ascii="Times New Roman" w:hAnsi="Times New Roman"/>
          <w:sz w:val="26"/>
          <w:szCs w:val="26"/>
        </w:rPr>
        <w:t>сдачи заполненной</w:t>
      </w:r>
      <w:r w:rsidRPr="00D51B50">
        <w:rPr>
          <w:rFonts w:ascii="Times New Roman" w:hAnsi="Times New Roman"/>
          <w:sz w:val="26"/>
          <w:szCs w:val="26"/>
        </w:rPr>
        <w:t xml:space="preserve"> декларации необходимо представить документ, удостоверяющий личность (паспорт гражданина РФ), </w:t>
      </w:r>
      <w:r w:rsidR="00FD7FC1" w:rsidRPr="00D51B50">
        <w:rPr>
          <w:rFonts w:ascii="Times New Roman" w:hAnsi="Times New Roman"/>
          <w:sz w:val="26"/>
          <w:szCs w:val="26"/>
        </w:rPr>
        <w:t>в случае обращения доверенного лица – нотариально заверенную доверенность</w:t>
      </w:r>
      <w:r w:rsidR="00FD7FC1">
        <w:rPr>
          <w:rFonts w:ascii="Times New Roman" w:hAnsi="Times New Roman"/>
          <w:sz w:val="26"/>
          <w:szCs w:val="26"/>
        </w:rPr>
        <w:t xml:space="preserve">, </w:t>
      </w:r>
      <w:r w:rsidRPr="00D51B50">
        <w:rPr>
          <w:rFonts w:ascii="Times New Roman" w:hAnsi="Times New Roman"/>
          <w:sz w:val="26"/>
          <w:szCs w:val="26"/>
        </w:rPr>
        <w:t xml:space="preserve">иные требуемые документы в оригинале или их копии. </w:t>
      </w:r>
    </w:p>
    <w:p w14:paraId="09000000" w14:textId="75CAEABC" w:rsidR="004F2F3D" w:rsidRPr="00D51B50" w:rsidRDefault="00FD7FC1" w:rsidP="00D51B5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Сдать</w:t>
      </w:r>
      <w:r w:rsidR="00D51B50" w:rsidRPr="00D51B50">
        <w:rPr>
          <w:rFonts w:ascii="Times New Roman" w:hAnsi="Times New Roman"/>
          <w:sz w:val="26"/>
          <w:szCs w:val="26"/>
        </w:rPr>
        <w:t xml:space="preserve"> декларацию через МФЦ </w:t>
      </w:r>
      <w:r>
        <w:rPr>
          <w:rFonts w:ascii="Times New Roman" w:hAnsi="Times New Roman"/>
          <w:sz w:val="26"/>
          <w:szCs w:val="26"/>
        </w:rPr>
        <w:t>индивидуальные предприниматели не в праве</w:t>
      </w:r>
      <w:r w:rsidR="005D5433">
        <w:rPr>
          <w:rFonts w:ascii="Times New Roman" w:hAnsi="Times New Roman"/>
          <w:sz w:val="26"/>
          <w:szCs w:val="26"/>
        </w:rPr>
        <w:t>.</w:t>
      </w:r>
    </w:p>
    <w:p w14:paraId="0A000000" w14:textId="77777777" w:rsidR="004F2F3D" w:rsidRPr="00D51B50" w:rsidRDefault="00D51B50" w:rsidP="00D51B50">
      <w:pPr>
        <w:jc w:val="both"/>
        <w:rPr>
          <w:rFonts w:ascii="Times New Roman" w:hAnsi="Times New Roman"/>
          <w:sz w:val="26"/>
          <w:szCs w:val="26"/>
        </w:rPr>
      </w:pPr>
      <w:r w:rsidRPr="00D51B50">
        <w:rPr>
          <w:rFonts w:ascii="Times New Roman" w:hAnsi="Times New Roman"/>
          <w:sz w:val="26"/>
          <w:szCs w:val="26"/>
        </w:rPr>
        <w:t>Днем представления декларации в налоговый орган через МФЦ считается день ее приема в МФЦ.</w:t>
      </w:r>
    </w:p>
    <w:p w14:paraId="0B000000" w14:textId="77777777" w:rsidR="004F2F3D" w:rsidRPr="00D51B50" w:rsidRDefault="00D51B50" w:rsidP="00D51B50">
      <w:pPr>
        <w:jc w:val="both"/>
        <w:rPr>
          <w:rFonts w:ascii="Times New Roman" w:hAnsi="Times New Roman"/>
          <w:sz w:val="26"/>
          <w:szCs w:val="26"/>
        </w:rPr>
      </w:pPr>
      <w:r w:rsidRPr="00D51B50">
        <w:rPr>
          <w:rFonts w:ascii="Times New Roman" w:hAnsi="Times New Roman"/>
          <w:sz w:val="26"/>
          <w:szCs w:val="26"/>
        </w:rPr>
        <w:t>Однако  самым удобным способом заполнить и направить декларацию 3-НДФЛ является онлайн-сервис «Личный кабинет налогоплательщика для физических лиц» на официальном сайте ФНС России.</w:t>
      </w:r>
    </w:p>
    <w:p w14:paraId="0C000000" w14:textId="77777777" w:rsidR="004F2F3D" w:rsidRPr="00D51B50" w:rsidRDefault="00D51B50" w:rsidP="00D51B50">
      <w:pPr>
        <w:jc w:val="both"/>
        <w:rPr>
          <w:rFonts w:ascii="Times New Roman" w:hAnsi="Times New Roman"/>
          <w:sz w:val="26"/>
          <w:szCs w:val="26"/>
        </w:rPr>
      </w:pPr>
      <w:r w:rsidRPr="00D51B50">
        <w:rPr>
          <w:rFonts w:ascii="Times New Roman" w:hAnsi="Times New Roman"/>
          <w:sz w:val="26"/>
          <w:szCs w:val="26"/>
        </w:rPr>
        <w:t>При заполнении налоговой декларации в Личном кабинете, данные, содержащиеся в сервисе, подтягиваются автоматически (персональные данные, сведениях о доходах, полученных с места работы).  Заполненная декларация и  комплект подтверждающих документов (</w:t>
      </w:r>
      <w:proofErr w:type="gramStart"/>
      <w:r w:rsidRPr="00D51B50">
        <w:rPr>
          <w:rFonts w:ascii="Times New Roman" w:hAnsi="Times New Roman"/>
          <w:sz w:val="26"/>
          <w:szCs w:val="26"/>
        </w:rPr>
        <w:t>скан-образы</w:t>
      </w:r>
      <w:proofErr w:type="gramEnd"/>
      <w:r w:rsidRPr="00D51B50">
        <w:rPr>
          <w:rFonts w:ascii="Times New Roman" w:hAnsi="Times New Roman"/>
          <w:sz w:val="26"/>
          <w:szCs w:val="26"/>
        </w:rPr>
        <w:t>, фотографии) сразу же направляется в налоговые органы в электронном виде в режиме онлайн. Отслеживать статус камеральной налоговой проверки декларации можно самостоятельно в Личном кабинете.</w:t>
      </w:r>
    </w:p>
    <w:p w14:paraId="0D000000" w14:textId="77777777" w:rsidR="004F2F3D" w:rsidRPr="00D51B50" w:rsidRDefault="004F2F3D" w:rsidP="00D51B50">
      <w:pPr>
        <w:jc w:val="both"/>
        <w:rPr>
          <w:rFonts w:ascii="Times New Roman" w:hAnsi="Times New Roman"/>
          <w:sz w:val="26"/>
          <w:szCs w:val="26"/>
        </w:rPr>
      </w:pPr>
    </w:p>
    <w:sectPr w:rsidR="004F2F3D" w:rsidRPr="00D51B5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3D"/>
    <w:rsid w:val="001A034B"/>
    <w:rsid w:val="002C62CB"/>
    <w:rsid w:val="004777F0"/>
    <w:rsid w:val="004F2F3D"/>
    <w:rsid w:val="005D5433"/>
    <w:rsid w:val="00B1124F"/>
    <w:rsid w:val="00D51B50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 w:themeColor="hyperlink"/>
      <w:u w:val="single"/>
    </w:rPr>
  </w:style>
  <w:style w:type="character" w:styleId="a3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000FF" w:themeColor="hyperlink"/>
      <w:u w:val="single"/>
    </w:rPr>
  </w:style>
  <w:style w:type="character" w:styleId="a3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fc-74.ru/servi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regin</cp:lastModifiedBy>
  <cp:revision>2</cp:revision>
  <dcterms:created xsi:type="dcterms:W3CDTF">2023-08-25T09:39:00Z</dcterms:created>
  <dcterms:modified xsi:type="dcterms:W3CDTF">2023-08-25T09:39:00Z</dcterms:modified>
</cp:coreProperties>
</file>